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20B52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B29166A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524DC13D" w14:textId="77777777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7C3142">
        <w:rPr>
          <w:rFonts w:ascii="Times New Roman" w:hAnsi="Times New Roman" w:cs="Times New Roman"/>
          <w:b/>
          <w:bCs/>
          <w:sz w:val="28"/>
          <w:szCs w:val="28"/>
        </w:rPr>
        <w:t>n.6183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14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C314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>PROGETTO PON COMPETENZE DI CITTADINANZA DIGITALE “DIGITAL LABS FOR CITIZIENS OF TOMMOROW</w:t>
      </w:r>
      <w:r w:rsidR="00902810">
        <w:rPr>
          <w:rFonts w:ascii="Times New Roman" w:hAnsi="Times New Roman" w:cs="Times New Roman"/>
        </w:rPr>
        <w:t>”</w:t>
      </w:r>
    </w:p>
    <w:p w14:paraId="0BFB2E1C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3E249FB2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1E0F39FF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4930A64E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A68E0CA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54849925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F412A1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177BA3C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7D47A5F1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40B610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3AE7072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761C8A32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EE96A0" w14:textId="77777777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>PROGETTO PON COMPETENZE DI CITTADINANZA DIGITALE “DIGITAL LABS FOR CITIZIENS OF TOMMOROW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14:paraId="3F1558B5" w14:textId="77777777"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0F8F6C4" w14:textId="77777777" w:rsidR="007C3142" w:rsidRPr="007C3142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ESPERTO</w:t>
      </w:r>
      <w:r w:rsidR="007D20C1" w:rsidRPr="00704722">
        <w:rPr>
          <w:rFonts w:ascii="Times New Roman" w:hAnsi="Times New Roman" w:cs="Times New Roman"/>
          <w:b/>
        </w:rPr>
        <w:t xml:space="preserve"> </w:t>
      </w:r>
      <w:r w:rsidR="007C3142">
        <w:rPr>
          <w:rFonts w:ascii="Times New Roman" w:hAnsi="Times New Roman" w:cs="Times New Roman"/>
          <w:b/>
        </w:rPr>
        <w:t>MODULO GRAPH-LAB 1.0</w:t>
      </w:r>
    </w:p>
    <w:p w14:paraId="5A1F7CF7" w14:textId="77777777" w:rsidR="007C3142" w:rsidRPr="007C3142" w:rsidRDefault="007848C6" w:rsidP="007C314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TUTOR</w:t>
      </w:r>
      <w:r w:rsidR="007C3142">
        <w:rPr>
          <w:rFonts w:ascii="Times New Roman" w:hAnsi="Times New Roman" w:cs="Times New Roman"/>
          <w:b/>
        </w:rPr>
        <w:t xml:space="preserve">  </w:t>
      </w:r>
      <w:r w:rsidR="00704722" w:rsidRPr="00704722">
        <w:rPr>
          <w:rFonts w:ascii="Times New Roman" w:hAnsi="Times New Roman" w:cs="Times New Roman"/>
          <w:b/>
        </w:rPr>
        <w:t>MODULO</w:t>
      </w:r>
      <w:r w:rsidR="007C3142">
        <w:rPr>
          <w:rFonts w:ascii="Times New Roman" w:hAnsi="Times New Roman" w:cs="Times New Roman"/>
          <w:b/>
        </w:rPr>
        <w:t xml:space="preserve"> GRAPH – LAB 1.0</w:t>
      </w:r>
    </w:p>
    <w:p w14:paraId="0509FFAD" w14:textId="77777777" w:rsidR="007C3142" w:rsidRPr="007C3142" w:rsidRDefault="007C3142" w:rsidP="007C314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</w:t>
      </w:r>
      <w:r w:rsidRPr="00704722">
        <w:rPr>
          <w:rFonts w:ascii="Times New Roman" w:hAnsi="Times New Roman" w:cs="Times New Roman"/>
          <w:b/>
        </w:rPr>
        <w:t>MODULO</w:t>
      </w:r>
      <w:r>
        <w:rPr>
          <w:rFonts w:ascii="Times New Roman" w:hAnsi="Times New Roman" w:cs="Times New Roman"/>
          <w:b/>
        </w:rPr>
        <w:t xml:space="preserve"> GRAPH – LAB 2.0</w:t>
      </w:r>
    </w:p>
    <w:p w14:paraId="6BA2518F" w14:textId="77777777" w:rsidR="007C3142" w:rsidRPr="00704722" w:rsidRDefault="007C3142" w:rsidP="007C314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Pr="00704722">
        <w:rPr>
          <w:rFonts w:ascii="Times New Roman" w:hAnsi="Times New Roman" w:cs="Times New Roman"/>
          <w:b/>
        </w:rPr>
        <w:t>TUTOR</w:t>
      </w:r>
      <w:r>
        <w:rPr>
          <w:rFonts w:ascii="Times New Roman" w:hAnsi="Times New Roman" w:cs="Times New Roman"/>
          <w:b/>
        </w:rPr>
        <w:t xml:space="preserve">  </w:t>
      </w:r>
      <w:r w:rsidRPr="00704722">
        <w:rPr>
          <w:rFonts w:ascii="Times New Roman" w:hAnsi="Times New Roman" w:cs="Times New Roman"/>
          <w:b/>
        </w:rPr>
        <w:t>MODULO</w:t>
      </w:r>
      <w:r>
        <w:rPr>
          <w:rFonts w:ascii="Times New Roman" w:hAnsi="Times New Roman" w:cs="Times New Roman"/>
          <w:b/>
        </w:rPr>
        <w:t xml:space="preserve"> GRAPH – LAB 2.0</w:t>
      </w:r>
    </w:p>
    <w:p w14:paraId="4D1FC040" w14:textId="77777777" w:rsidR="00704722" w:rsidRDefault="00704722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61F4744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08FDEAC0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10238292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3D54E51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7CE4A8B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B28A79A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1B2B15D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F4AFE5A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B0C73B3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37BF6BED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59C2B07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132B93C5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09D0B972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1B09DD"/>
    <w:rsid w:val="001D3DE7"/>
    <w:rsid w:val="001F4A4F"/>
    <w:rsid w:val="00216B2B"/>
    <w:rsid w:val="00287C38"/>
    <w:rsid w:val="00337113"/>
    <w:rsid w:val="003D74A4"/>
    <w:rsid w:val="003E2E0E"/>
    <w:rsid w:val="00442A90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C3142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3D8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397</Words>
  <Characters>2268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6</cp:revision>
  <cp:lastPrinted>2017-11-21T14:32:00Z</cp:lastPrinted>
  <dcterms:created xsi:type="dcterms:W3CDTF">2018-12-03T08:22:00Z</dcterms:created>
  <dcterms:modified xsi:type="dcterms:W3CDTF">2019-10-19T13:55:00Z</dcterms:modified>
</cp:coreProperties>
</file>